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jc w:val="center"/>
        <w:rPr>
          <w:rFonts w:ascii="Times New Roman" w:eastAsia="方正小标宋_GBK"/>
          <w:sz w:val="44"/>
          <w:szCs w:val="44"/>
        </w:rPr>
      </w:pPr>
      <w:r>
        <w:rPr>
          <w:rFonts w:ascii="Times New Roman" w:hAnsi="方正小标宋_GBK" w:eastAsia="方正小标宋_GBK"/>
          <w:sz w:val="44"/>
          <w:szCs w:val="44"/>
        </w:rPr>
        <w:t>高压电力用户报装容量测算方法</w:t>
      </w:r>
    </w:p>
    <w:p>
      <w:pPr>
        <w:pStyle w:val="2"/>
        <w:rPr>
          <w:rFonts w:ascii="Times New Roman" w:eastAsia="宋体"/>
        </w:rPr>
      </w:pPr>
    </w:p>
    <w:p>
      <w:pPr>
        <w:spacing w:line="660" w:lineRule="exact"/>
        <w:ind w:firstLine="640" w:firstLineChars="200"/>
        <w:rPr>
          <w:rFonts w:ascii="Times New Roman" w:eastAsia="方正仿宋_GBK"/>
          <w:szCs w:val="32"/>
        </w:rPr>
      </w:pPr>
      <w:r>
        <w:rPr>
          <w:rFonts w:ascii="Times New Roman" w:hAnsi="方正仿宋_GBK" w:eastAsia="方正仿宋_GBK"/>
          <w:szCs w:val="32"/>
        </w:rPr>
        <w:t>高压电力用户应科学合理确定报装容量，优先采用需用系数法测算，无法采用需用系数法测算时，可按用电负荷密度法测算。</w:t>
      </w:r>
    </w:p>
    <w:p>
      <w:pPr>
        <w:spacing w:line="660" w:lineRule="exact"/>
        <w:ind w:firstLine="640" w:firstLineChars="200"/>
        <w:rPr>
          <w:rFonts w:ascii="Times New Roman" w:eastAsia="方正黑体_GBK"/>
          <w:bCs/>
          <w:szCs w:val="32"/>
        </w:rPr>
      </w:pPr>
      <w:r>
        <w:rPr>
          <w:rFonts w:ascii="Times New Roman" w:eastAsia="方正黑体_GBK"/>
          <w:bCs/>
          <w:szCs w:val="32"/>
        </w:rPr>
        <w:t>一、需用系数法</w:t>
      </w:r>
    </w:p>
    <w:p>
      <w:pPr>
        <w:spacing w:line="660" w:lineRule="exact"/>
        <w:ind w:firstLine="640" w:firstLineChars="200"/>
        <w:rPr>
          <w:rFonts w:ascii="Times New Roman" w:eastAsia="方正仿宋_GBK"/>
          <w:szCs w:val="32"/>
        </w:rPr>
      </w:pPr>
      <w:r>
        <w:rPr>
          <w:rFonts w:ascii="Times New Roman" w:eastAsia="方正仿宋_GBK"/>
          <w:szCs w:val="32"/>
        </w:rPr>
        <w:t>1.</w:t>
      </w:r>
      <w:r>
        <w:rPr>
          <w:rFonts w:ascii="Times New Roman" w:hAnsi="方正仿宋_GBK" w:eastAsia="方正仿宋_GBK"/>
          <w:szCs w:val="32"/>
        </w:rPr>
        <w:t>根据用电设备的额定容量、负荷特性和行业特点在实际用电负荷下的需用系数求出计算负荷，并考虑用电设备使用时的各种损耗等因素，以及国家规定电力用户应达到的功率因数值和电力用户实际自然功率因数，来确定用电报装容量。即：</w:t>
      </w:r>
    </w:p>
    <w:p>
      <w:pPr>
        <w:spacing w:line="660" w:lineRule="exact"/>
        <w:ind w:firstLine="643" w:firstLineChars="200"/>
        <w:rPr>
          <w:rFonts w:ascii="Times New Roman" w:eastAsia="方正仿宋_GBK"/>
          <w:b/>
          <w:bCs/>
          <w:szCs w:val="32"/>
        </w:rPr>
      </w:pPr>
      <w:r>
        <w:rPr>
          <w:rFonts w:ascii="Times New Roman" w:eastAsia="方正仿宋_GBK"/>
          <w:b/>
          <w:bCs/>
          <w:szCs w:val="32"/>
        </w:rPr>
        <w:t>S = Pj / COS</w:t>
      </w:r>
      <w:r>
        <w:rPr>
          <w:rFonts w:ascii="Times New Roman" w:eastAsia="方正仿宋_GBK"/>
          <w:szCs w:val="32"/>
        </w:rPr>
        <w:t>φ</w:t>
      </w:r>
      <w:r>
        <w:rPr>
          <w:rFonts w:ascii="Times New Roman" w:eastAsia="方正仿宋_GBK"/>
          <w:b/>
          <w:bCs/>
          <w:szCs w:val="32"/>
        </w:rPr>
        <w:t>=ΣPeKd / COS</w:t>
      </w:r>
      <w:r>
        <w:rPr>
          <w:rFonts w:ascii="Times New Roman" w:eastAsia="方正仿宋_GBK"/>
          <w:szCs w:val="32"/>
        </w:rPr>
        <w:t>φ</w:t>
      </w:r>
    </w:p>
    <w:p>
      <w:pPr>
        <w:spacing w:line="660" w:lineRule="exact"/>
        <w:ind w:firstLine="640" w:firstLineChars="200"/>
        <w:rPr>
          <w:rFonts w:ascii="Times New Roman" w:eastAsia="方正仿宋_GBK"/>
          <w:szCs w:val="32"/>
        </w:rPr>
      </w:pPr>
      <w:r>
        <w:rPr>
          <w:rFonts w:ascii="Times New Roman" w:hAnsi="方正仿宋_GBK" w:eastAsia="方正仿宋_GBK"/>
          <w:szCs w:val="32"/>
        </w:rPr>
        <w:t>式中：</w:t>
      </w:r>
    </w:p>
    <w:p>
      <w:pPr>
        <w:spacing w:line="660" w:lineRule="exact"/>
        <w:ind w:firstLine="640" w:firstLineChars="200"/>
        <w:rPr>
          <w:rFonts w:ascii="Times New Roman" w:eastAsia="方正仿宋_GBK"/>
          <w:szCs w:val="32"/>
        </w:rPr>
      </w:pPr>
      <w:r>
        <w:rPr>
          <w:rFonts w:ascii="Times New Roman" w:eastAsia="方正仿宋_GBK"/>
          <w:szCs w:val="32"/>
        </w:rPr>
        <w:t>S——</w:t>
      </w:r>
      <w:r>
        <w:rPr>
          <w:rFonts w:ascii="Times New Roman" w:hAnsi="方正仿宋_GBK" w:eastAsia="方正仿宋_GBK"/>
          <w:szCs w:val="32"/>
        </w:rPr>
        <w:t>视在功率（</w:t>
      </w:r>
      <w:r>
        <w:rPr>
          <w:rFonts w:ascii="Times New Roman" w:eastAsia="方正仿宋_GBK"/>
          <w:szCs w:val="32"/>
        </w:rPr>
        <w:t>kV•A</w:t>
      </w:r>
      <w:r>
        <w:rPr>
          <w:rFonts w:ascii="Times New Roman" w:hAnsi="方正仿宋_GBK" w:eastAsia="方正仿宋_GBK"/>
          <w:szCs w:val="32"/>
        </w:rPr>
        <w:t>）</w:t>
      </w:r>
    </w:p>
    <w:p>
      <w:pPr>
        <w:spacing w:line="660" w:lineRule="exact"/>
        <w:ind w:firstLine="640" w:firstLineChars="200"/>
        <w:rPr>
          <w:rFonts w:ascii="Times New Roman" w:eastAsia="方正仿宋_GBK"/>
          <w:szCs w:val="32"/>
        </w:rPr>
      </w:pPr>
      <w:r>
        <w:rPr>
          <w:rFonts w:ascii="Times New Roman" w:eastAsia="方正仿宋_GBK"/>
          <w:szCs w:val="32"/>
        </w:rPr>
        <w:t>Pj——</w:t>
      </w:r>
      <w:r>
        <w:rPr>
          <w:rFonts w:ascii="Times New Roman" w:hAnsi="方正仿宋_GBK" w:eastAsia="方正仿宋_GBK"/>
          <w:szCs w:val="32"/>
        </w:rPr>
        <w:t>计算负荷（</w:t>
      </w:r>
      <w:r>
        <w:rPr>
          <w:rFonts w:ascii="Times New Roman" w:eastAsia="方正仿宋_GBK"/>
          <w:szCs w:val="32"/>
        </w:rPr>
        <w:t>kW</w:t>
      </w:r>
      <w:r>
        <w:rPr>
          <w:rFonts w:ascii="Times New Roman" w:hAnsi="方正仿宋_GBK" w:eastAsia="方正仿宋_GBK"/>
          <w:szCs w:val="32"/>
        </w:rPr>
        <w:t>）</w:t>
      </w:r>
    </w:p>
    <w:p>
      <w:pPr>
        <w:spacing w:line="660" w:lineRule="exact"/>
        <w:ind w:firstLine="640" w:firstLineChars="200"/>
        <w:rPr>
          <w:rFonts w:ascii="Times New Roman" w:eastAsia="方正仿宋_GBK"/>
          <w:szCs w:val="32"/>
        </w:rPr>
      </w:pPr>
      <w:r>
        <w:rPr>
          <w:rFonts w:ascii="Times New Roman" w:eastAsia="方正仿宋_GBK"/>
          <w:szCs w:val="32"/>
        </w:rPr>
        <w:t>Kd——</w:t>
      </w:r>
      <w:r>
        <w:rPr>
          <w:rFonts w:ascii="Times New Roman" w:hAnsi="方正仿宋_GBK" w:eastAsia="方正仿宋_GBK"/>
          <w:szCs w:val="32"/>
        </w:rPr>
        <w:t>需用系数</w:t>
      </w:r>
    </w:p>
    <w:p>
      <w:pPr>
        <w:spacing w:line="660" w:lineRule="exact"/>
        <w:ind w:firstLine="640" w:firstLineChars="200"/>
        <w:rPr>
          <w:rFonts w:ascii="Times New Roman" w:eastAsia="方正仿宋_GBK"/>
          <w:szCs w:val="32"/>
        </w:rPr>
      </w:pPr>
      <w:r>
        <w:rPr>
          <w:rFonts w:ascii="Times New Roman" w:eastAsia="方正仿宋_GBK"/>
          <w:szCs w:val="32"/>
        </w:rPr>
        <w:t>COSφ——</w:t>
      </w:r>
      <w:r>
        <w:rPr>
          <w:rFonts w:ascii="Times New Roman" w:hAnsi="方正仿宋_GBK" w:eastAsia="方正仿宋_GBK"/>
          <w:szCs w:val="32"/>
        </w:rPr>
        <w:t>电力用户的平均功率因数</w:t>
      </w:r>
    </w:p>
    <w:p>
      <w:pPr>
        <w:spacing w:line="660" w:lineRule="exact"/>
        <w:ind w:firstLine="640" w:firstLineChars="200"/>
        <w:rPr>
          <w:rFonts w:ascii="Times New Roman" w:eastAsia="方正仿宋_GBK"/>
          <w:szCs w:val="32"/>
        </w:rPr>
      </w:pPr>
      <w:r>
        <w:rPr>
          <w:rFonts w:ascii="Times New Roman" w:eastAsia="方正仿宋_GBK"/>
          <w:szCs w:val="32"/>
        </w:rPr>
        <w:t>ΣPe——</w:t>
      </w:r>
      <w:r>
        <w:rPr>
          <w:rFonts w:ascii="Times New Roman" w:hAnsi="方正仿宋_GBK" w:eastAsia="方正仿宋_GBK"/>
          <w:szCs w:val="32"/>
        </w:rPr>
        <w:t>电力用户需用设备容量总和（</w:t>
      </w:r>
      <w:r>
        <w:rPr>
          <w:rFonts w:ascii="Times New Roman" w:eastAsia="方正仿宋_GBK"/>
          <w:szCs w:val="32"/>
        </w:rPr>
        <w:t>kW</w:t>
      </w:r>
      <w:r>
        <w:rPr>
          <w:rFonts w:ascii="Times New Roman" w:hAnsi="方正仿宋_GBK" w:eastAsia="方正仿宋_GBK"/>
          <w:szCs w:val="32"/>
        </w:rPr>
        <w:t>）</w:t>
      </w:r>
    </w:p>
    <w:p>
      <w:pPr>
        <w:spacing w:line="660" w:lineRule="exact"/>
        <w:ind w:firstLine="640" w:firstLineChars="200"/>
        <w:rPr>
          <w:rFonts w:ascii="Times New Roman" w:eastAsia="方正仿宋_GBK"/>
          <w:szCs w:val="32"/>
        </w:rPr>
      </w:pPr>
      <w:r>
        <w:rPr>
          <w:rFonts w:ascii="Times New Roman" w:eastAsia="方正仿宋_GBK"/>
          <w:szCs w:val="32"/>
        </w:rPr>
        <w:t>2.</w:t>
      </w:r>
      <w:r>
        <w:rPr>
          <w:rFonts w:ascii="Times New Roman" w:hAnsi="方正仿宋_GBK" w:eastAsia="方正仿宋_GBK"/>
          <w:szCs w:val="32"/>
        </w:rPr>
        <w:t>常见的几种工业用电设备的需用系数见表</w:t>
      </w:r>
      <w:r>
        <w:rPr>
          <w:rFonts w:ascii="Times New Roman" w:eastAsia="方正仿宋_GBK"/>
          <w:szCs w:val="32"/>
        </w:rPr>
        <w:t>1</w:t>
      </w:r>
      <w:r>
        <w:rPr>
          <w:rFonts w:ascii="Times New Roman" w:hAnsi="方正仿宋_GBK" w:eastAsia="方正仿宋_GBK"/>
          <w:szCs w:val="32"/>
        </w:rPr>
        <w:t>。</w:t>
      </w:r>
    </w:p>
    <w:p>
      <w:pPr>
        <w:pStyle w:val="2"/>
        <w:spacing w:line="560" w:lineRule="exact"/>
        <w:jc w:val="center"/>
        <w:rPr>
          <w:rFonts w:ascii="Times New Roman" w:eastAsia="方正楷体_GBK"/>
          <w:bCs/>
          <w:sz w:val="28"/>
          <w:szCs w:val="28"/>
        </w:rPr>
      </w:pPr>
      <w:r>
        <w:rPr>
          <w:rFonts w:ascii="Times New Roman" w:eastAsia="方正楷体_GBK"/>
          <w:bCs/>
          <w:sz w:val="28"/>
          <w:szCs w:val="28"/>
        </w:rPr>
        <w:t>表1  工业用电设备的需用系数</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6"/>
        <w:gridCol w:w="946"/>
        <w:gridCol w:w="946"/>
        <w:gridCol w:w="947"/>
        <w:gridCol w:w="946"/>
        <w:gridCol w:w="946"/>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46" w:type="dxa"/>
            <w:noWrap w:val="0"/>
            <w:vAlign w:val="center"/>
          </w:tcPr>
          <w:p>
            <w:pPr>
              <w:pStyle w:val="3"/>
              <w:jc w:val="center"/>
              <w:rPr>
                <w:rFonts w:ascii="Times New Roman" w:hAnsi="Times New Roman" w:eastAsia="方正仿宋_GBK" w:cs="Times New Roman"/>
                <w:b/>
                <w:szCs w:val="21"/>
              </w:rPr>
            </w:pPr>
            <w:r>
              <w:rPr>
                <w:rFonts w:ascii="Times New Roman" w:hAnsi="方正仿宋_GBK" w:eastAsia="方正仿宋_GBK" w:cs="Times New Roman"/>
                <w:b/>
                <w:szCs w:val="21"/>
              </w:rPr>
              <w:t>用电设备名称</w:t>
            </w:r>
          </w:p>
        </w:tc>
        <w:tc>
          <w:tcPr>
            <w:tcW w:w="947" w:type="dxa"/>
            <w:noWrap w:val="0"/>
            <w:vAlign w:val="center"/>
          </w:tcPr>
          <w:p>
            <w:pPr>
              <w:pStyle w:val="3"/>
              <w:jc w:val="center"/>
              <w:rPr>
                <w:rFonts w:ascii="Times New Roman" w:hAnsi="Times New Roman" w:eastAsia="方正仿宋_GBK" w:cs="Times New Roman"/>
                <w:b/>
                <w:szCs w:val="21"/>
              </w:rPr>
            </w:pPr>
            <w:r>
              <w:rPr>
                <w:rFonts w:ascii="Times New Roman" w:hAnsi="方正仿宋_GBK" w:eastAsia="方正仿宋_GBK" w:cs="Times New Roman"/>
                <w:b/>
                <w:szCs w:val="21"/>
              </w:rPr>
              <w:t>电炉</w:t>
            </w:r>
          </w:p>
          <w:p>
            <w:pPr>
              <w:pStyle w:val="3"/>
              <w:jc w:val="center"/>
              <w:rPr>
                <w:rFonts w:ascii="Times New Roman" w:hAnsi="Times New Roman" w:eastAsia="方正仿宋_GBK" w:cs="Times New Roman"/>
                <w:b/>
                <w:szCs w:val="21"/>
              </w:rPr>
            </w:pPr>
            <w:r>
              <w:rPr>
                <w:rFonts w:ascii="Times New Roman" w:hAnsi="方正仿宋_GBK" w:eastAsia="方正仿宋_GBK" w:cs="Times New Roman"/>
                <w:b/>
                <w:szCs w:val="21"/>
              </w:rPr>
              <w:t>炼钢</w:t>
            </w:r>
          </w:p>
        </w:tc>
        <w:tc>
          <w:tcPr>
            <w:tcW w:w="946" w:type="dxa"/>
            <w:noWrap w:val="0"/>
            <w:vAlign w:val="center"/>
          </w:tcPr>
          <w:p>
            <w:pPr>
              <w:pStyle w:val="3"/>
              <w:jc w:val="center"/>
              <w:rPr>
                <w:rFonts w:ascii="Times New Roman" w:hAnsi="Times New Roman" w:eastAsia="方正仿宋_GBK" w:cs="Times New Roman"/>
                <w:b/>
                <w:szCs w:val="21"/>
              </w:rPr>
            </w:pPr>
            <w:r>
              <w:rPr>
                <w:rFonts w:ascii="Times New Roman" w:hAnsi="方正仿宋_GBK" w:eastAsia="方正仿宋_GBK" w:cs="Times New Roman"/>
                <w:b/>
                <w:szCs w:val="21"/>
              </w:rPr>
              <w:t>转炉</w:t>
            </w:r>
          </w:p>
          <w:p>
            <w:pPr>
              <w:pStyle w:val="3"/>
              <w:jc w:val="center"/>
              <w:rPr>
                <w:rFonts w:ascii="Times New Roman" w:hAnsi="Times New Roman" w:eastAsia="方正仿宋_GBK" w:cs="Times New Roman"/>
                <w:b/>
                <w:szCs w:val="21"/>
              </w:rPr>
            </w:pPr>
            <w:r>
              <w:rPr>
                <w:rFonts w:ascii="Times New Roman" w:hAnsi="方正仿宋_GBK" w:eastAsia="方正仿宋_GBK" w:cs="Times New Roman"/>
                <w:b/>
                <w:szCs w:val="21"/>
              </w:rPr>
              <w:t>炼钢</w:t>
            </w:r>
          </w:p>
        </w:tc>
        <w:tc>
          <w:tcPr>
            <w:tcW w:w="946" w:type="dxa"/>
            <w:noWrap w:val="0"/>
            <w:vAlign w:val="center"/>
          </w:tcPr>
          <w:p>
            <w:pPr>
              <w:pStyle w:val="3"/>
              <w:jc w:val="center"/>
              <w:rPr>
                <w:rFonts w:ascii="Times New Roman" w:hAnsi="Times New Roman" w:eastAsia="方正仿宋_GBK" w:cs="Times New Roman"/>
                <w:b/>
                <w:szCs w:val="21"/>
              </w:rPr>
            </w:pPr>
            <w:r>
              <w:rPr>
                <w:rFonts w:ascii="Times New Roman" w:hAnsi="方正仿宋_GBK" w:eastAsia="方正仿宋_GBK" w:cs="Times New Roman"/>
                <w:b/>
                <w:szCs w:val="21"/>
              </w:rPr>
              <w:t>机床</w:t>
            </w:r>
          </w:p>
          <w:p>
            <w:pPr>
              <w:pStyle w:val="3"/>
              <w:jc w:val="center"/>
              <w:rPr>
                <w:rFonts w:ascii="Times New Roman" w:hAnsi="Times New Roman" w:eastAsia="方正仿宋_GBK" w:cs="Times New Roman"/>
                <w:b/>
                <w:szCs w:val="21"/>
              </w:rPr>
            </w:pPr>
            <w:r>
              <w:rPr>
                <w:rFonts w:ascii="Times New Roman" w:hAnsi="方正仿宋_GBK" w:eastAsia="方正仿宋_GBK" w:cs="Times New Roman"/>
                <w:b/>
                <w:szCs w:val="21"/>
              </w:rPr>
              <w:t>加工</w:t>
            </w:r>
          </w:p>
        </w:tc>
        <w:tc>
          <w:tcPr>
            <w:tcW w:w="946" w:type="dxa"/>
            <w:noWrap w:val="0"/>
            <w:vAlign w:val="center"/>
          </w:tcPr>
          <w:p>
            <w:pPr>
              <w:pStyle w:val="3"/>
              <w:jc w:val="center"/>
              <w:rPr>
                <w:rFonts w:ascii="Times New Roman" w:hAnsi="Times New Roman" w:eastAsia="方正仿宋_GBK" w:cs="Times New Roman"/>
                <w:b/>
                <w:szCs w:val="21"/>
              </w:rPr>
            </w:pPr>
            <w:r>
              <w:rPr>
                <w:rFonts w:ascii="Times New Roman" w:hAnsi="方正仿宋_GBK" w:eastAsia="方正仿宋_GBK" w:cs="Times New Roman"/>
                <w:b/>
                <w:szCs w:val="21"/>
              </w:rPr>
              <w:t>机械</w:t>
            </w:r>
          </w:p>
          <w:p>
            <w:pPr>
              <w:pStyle w:val="3"/>
              <w:jc w:val="center"/>
              <w:rPr>
                <w:rFonts w:ascii="Times New Roman" w:hAnsi="Times New Roman" w:eastAsia="方正仿宋_GBK" w:cs="Times New Roman"/>
                <w:b/>
                <w:szCs w:val="21"/>
              </w:rPr>
            </w:pPr>
            <w:r>
              <w:rPr>
                <w:rFonts w:ascii="Times New Roman" w:hAnsi="方正仿宋_GBK" w:eastAsia="方正仿宋_GBK" w:cs="Times New Roman"/>
                <w:b/>
                <w:szCs w:val="21"/>
              </w:rPr>
              <w:t>制造</w:t>
            </w:r>
          </w:p>
        </w:tc>
        <w:tc>
          <w:tcPr>
            <w:tcW w:w="947" w:type="dxa"/>
            <w:noWrap w:val="0"/>
            <w:vAlign w:val="center"/>
          </w:tcPr>
          <w:p>
            <w:pPr>
              <w:pStyle w:val="3"/>
              <w:jc w:val="center"/>
              <w:rPr>
                <w:rFonts w:ascii="Times New Roman" w:hAnsi="Times New Roman" w:eastAsia="方正仿宋_GBK" w:cs="Times New Roman"/>
                <w:b/>
                <w:szCs w:val="21"/>
              </w:rPr>
            </w:pPr>
            <w:r>
              <w:rPr>
                <w:rFonts w:ascii="Times New Roman" w:hAnsi="方正仿宋_GBK" w:eastAsia="方正仿宋_GBK" w:cs="Times New Roman"/>
                <w:b/>
                <w:szCs w:val="21"/>
              </w:rPr>
              <w:t>纺织</w:t>
            </w:r>
          </w:p>
          <w:p>
            <w:pPr>
              <w:pStyle w:val="3"/>
              <w:jc w:val="center"/>
              <w:rPr>
                <w:rFonts w:ascii="Times New Roman" w:hAnsi="Times New Roman" w:eastAsia="方正仿宋_GBK" w:cs="Times New Roman"/>
                <w:b/>
                <w:szCs w:val="21"/>
              </w:rPr>
            </w:pPr>
            <w:r>
              <w:rPr>
                <w:rFonts w:ascii="Times New Roman" w:hAnsi="方正仿宋_GBK" w:eastAsia="方正仿宋_GBK" w:cs="Times New Roman"/>
                <w:b/>
                <w:szCs w:val="21"/>
              </w:rPr>
              <w:t>机械</w:t>
            </w:r>
          </w:p>
        </w:tc>
        <w:tc>
          <w:tcPr>
            <w:tcW w:w="946" w:type="dxa"/>
            <w:noWrap w:val="0"/>
            <w:vAlign w:val="center"/>
          </w:tcPr>
          <w:p>
            <w:pPr>
              <w:pStyle w:val="3"/>
              <w:jc w:val="center"/>
              <w:rPr>
                <w:rFonts w:ascii="Times New Roman" w:hAnsi="Times New Roman" w:eastAsia="方正仿宋_GBK" w:cs="Times New Roman"/>
                <w:b/>
                <w:szCs w:val="21"/>
              </w:rPr>
            </w:pPr>
            <w:r>
              <w:rPr>
                <w:rFonts w:ascii="Times New Roman" w:hAnsi="方正仿宋_GBK" w:eastAsia="方正仿宋_GBK" w:cs="Times New Roman"/>
                <w:b/>
                <w:szCs w:val="21"/>
              </w:rPr>
              <w:t>毛纺</w:t>
            </w:r>
          </w:p>
          <w:p>
            <w:pPr>
              <w:pStyle w:val="3"/>
              <w:jc w:val="center"/>
              <w:rPr>
                <w:rFonts w:ascii="Times New Roman" w:hAnsi="Times New Roman" w:eastAsia="方正仿宋_GBK" w:cs="Times New Roman"/>
                <w:b/>
                <w:szCs w:val="21"/>
              </w:rPr>
            </w:pPr>
            <w:r>
              <w:rPr>
                <w:rFonts w:ascii="Times New Roman" w:hAnsi="方正仿宋_GBK" w:eastAsia="方正仿宋_GBK" w:cs="Times New Roman"/>
                <w:b/>
                <w:szCs w:val="21"/>
              </w:rPr>
              <w:t>机械</w:t>
            </w:r>
          </w:p>
        </w:tc>
        <w:tc>
          <w:tcPr>
            <w:tcW w:w="946" w:type="dxa"/>
            <w:noWrap w:val="0"/>
            <w:vAlign w:val="center"/>
          </w:tcPr>
          <w:p>
            <w:pPr>
              <w:pStyle w:val="3"/>
              <w:jc w:val="center"/>
              <w:rPr>
                <w:rFonts w:ascii="Times New Roman" w:hAnsi="Times New Roman" w:eastAsia="方正仿宋_GBK" w:cs="Times New Roman"/>
                <w:b/>
                <w:szCs w:val="21"/>
              </w:rPr>
            </w:pPr>
            <w:r>
              <w:rPr>
                <w:rFonts w:ascii="Times New Roman" w:hAnsi="方正仿宋_GBK" w:eastAsia="方正仿宋_GBK" w:cs="Times New Roman"/>
                <w:b/>
                <w:szCs w:val="21"/>
              </w:rPr>
              <w:t>面粉</w:t>
            </w:r>
          </w:p>
          <w:p>
            <w:pPr>
              <w:pStyle w:val="3"/>
              <w:jc w:val="center"/>
              <w:rPr>
                <w:rFonts w:ascii="Times New Roman" w:hAnsi="Times New Roman" w:eastAsia="方正仿宋_GBK" w:cs="Times New Roman"/>
                <w:b/>
                <w:szCs w:val="21"/>
              </w:rPr>
            </w:pPr>
            <w:r>
              <w:rPr>
                <w:rFonts w:ascii="Times New Roman" w:hAnsi="方正仿宋_GBK" w:eastAsia="方正仿宋_GBK" w:cs="Times New Roman"/>
                <w:b/>
                <w:szCs w:val="21"/>
              </w:rPr>
              <w:t>加工</w:t>
            </w:r>
          </w:p>
        </w:tc>
        <w:tc>
          <w:tcPr>
            <w:tcW w:w="952" w:type="dxa"/>
            <w:noWrap w:val="0"/>
            <w:vAlign w:val="center"/>
          </w:tcPr>
          <w:p>
            <w:pPr>
              <w:pStyle w:val="3"/>
              <w:jc w:val="center"/>
              <w:rPr>
                <w:rFonts w:ascii="Times New Roman" w:hAnsi="Times New Roman" w:eastAsia="方正仿宋_GBK" w:cs="Times New Roman"/>
                <w:b/>
                <w:szCs w:val="21"/>
              </w:rPr>
            </w:pPr>
            <w:r>
              <w:rPr>
                <w:rFonts w:ascii="Times New Roman" w:hAnsi="方正仿宋_GBK" w:eastAsia="方正仿宋_GBK" w:cs="Times New Roman"/>
                <w:b/>
                <w:szCs w:val="21"/>
              </w:rPr>
              <w:t>榨油机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46" w:type="dxa"/>
            <w:noWrap w:val="0"/>
            <w:vAlign w:val="center"/>
          </w:tcPr>
          <w:p>
            <w:pPr>
              <w:pStyle w:val="3"/>
              <w:jc w:val="center"/>
              <w:rPr>
                <w:rFonts w:ascii="Times New Roman" w:hAnsi="Times New Roman" w:eastAsia="方正仿宋_GBK" w:cs="Times New Roman"/>
                <w:bCs/>
                <w:szCs w:val="21"/>
              </w:rPr>
            </w:pPr>
            <w:r>
              <w:rPr>
                <w:rFonts w:ascii="Times New Roman" w:hAnsi="方正仿宋_GBK" w:eastAsia="方正仿宋_GBK" w:cs="Times New Roman"/>
                <w:b/>
                <w:szCs w:val="21"/>
              </w:rPr>
              <w:t>需用系数</w:t>
            </w:r>
          </w:p>
        </w:tc>
        <w:tc>
          <w:tcPr>
            <w:tcW w:w="947" w:type="dxa"/>
            <w:noWrap w:val="0"/>
            <w:vAlign w:val="center"/>
          </w:tcPr>
          <w:p>
            <w:pPr>
              <w:pStyle w:val="3"/>
              <w:jc w:val="center"/>
              <w:rPr>
                <w:rFonts w:ascii="Times New Roman" w:hAnsi="Times New Roman" w:eastAsia="方正仿宋_GBK" w:cs="Times New Roman"/>
                <w:bCs/>
                <w:szCs w:val="21"/>
              </w:rPr>
            </w:pPr>
            <w:r>
              <w:rPr>
                <w:rFonts w:ascii="Times New Roman" w:hAnsi="Times New Roman" w:eastAsia="方正仿宋_GBK" w:cs="Times New Roman"/>
                <w:bCs/>
                <w:szCs w:val="21"/>
              </w:rPr>
              <w:t>1.0</w:t>
            </w:r>
          </w:p>
        </w:tc>
        <w:tc>
          <w:tcPr>
            <w:tcW w:w="946" w:type="dxa"/>
            <w:noWrap w:val="0"/>
            <w:vAlign w:val="center"/>
          </w:tcPr>
          <w:p>
            <w:pPr>
              <w:pStyle w:val="3"/>
              <w:jc w:val="center"/>
              <w:rPr>
                <w:rFonts w:ascii="Times New Roman" w:hAnsi="Times New Roman" w:eastAsia="方正仿宋_GBK" w:cs="Times New Roman"/>
                <w:bCs/>
                <w:szCs w:val="21"/>
              </w:rPr>
            </w:pPr>
            <w:r>
              <w:rPr>
                <w:rFonts w:ascii="Times New Roman" w:hAnsi="Times New Roman" w:eastAsia="方正仿宋_GBK" w:cs="Times New Roman"/>
                <w:bCs/>
                <w:szCs w:val="21"/>
              </w:rPr>
              <w:t>0.5</w:t>
            </w:r>
          </w:p>
        </w:tc>
        <w:tc>
          <w:tcPr>
            <w:tcW w:w="946" w:type="dxa"/>
            <w:noWrap w:val="0"/>
            <w:vAlign w:val="center"/>
          </w:tcPr>
          <w:p>
            <w:pPr>
              <w:pStyle w:val="3"/>
              <w:jc w:val="center"/>
              <w:rPr>
                <w:rFonts w:ascii="Times New Roman" w:hAnsi="Times New Roman" w:eastAsia="方正仿宋_GBK" w:cs="Times New Roman"/>
                <w:bCs/>
                <w:szCs w:val="21"/>
              </w:rPr>
            </w:pPr>
            <w:r>
              <w:rPr>
                <w:rFonts w:ascii="Times New Roman" w:hAnsi="Times New Roman" w:eastAsia="方正仿宋_GBK" w:cs="Times New Roman"/>
                <w:bCs/>
                <w:szCs w:val="21"/>
              </w:rPr>
              <w:t>0.2</w:t>
            </w:r>
            <w:r>
              <w:rPr>
                <w:rFonts w:ascii="Times New Roman" w:hAnsi="方正仿宋_GBK" w:eastAsia="方正仿宋_GBK" w:cs="Times New Roman"/>
                <w:bCs/>
                <w:szCs w:val="21"/>
              </w:rPr>
              <w:t>～</w:t>
            </w:r>
            <w:r>
              <w:rPr>
                <w:rFonts w:ascii="Times New Roman" w:hAnsi="Times New Roman" w:eastAsia="方正仿宋_GBK" w:cs="Times New Roman"/>
                <w:bCs/>
                <w:szCs w:val="21"/>
              </w:rPr>
              <w:t>0.5</w:t>
            </w:r>
          </w:p>
        </w:tc>
        <w:tc>
          <w:tcPr>
            <w:tcW w:w="946" w:type="dxa"/>
            <w:noWrap w:val="0"/>
            <w:vAlign w:val="center"/>
          </w:tcPr>
          <w:p>
            <w:pPr>
              <w:pStyle w:val="3"/>
              <w:jc w:val="center"/>
              <w:rPr>
                <w:rFonts w:ascii="Times New Roman" w:hAnsi="Times New Roman" w:eastAsia="方正仿宋_GBK" w:cs="Times New Roman"/>
                <w:bCs/>
                <w:szCs w:val="21"/>
              </w:rPr>
            </w:pPr>
            <w:r>
              <w:rPr>
                <w:rFonts w:ascii="Times New Roman" w:hAnsi="Times New Roman" w:eastAsia="方正仿宋_GBK" w:cs="Times New Roman"/>
                <w:bCs/>
                <w:szCs w:val="21"/>
              </w:rPr>
              <w:t>0.65</w:t>
            </w:r>
            <w:r>
              <w:rPr>
                <w:rFonts w:ascii="Times New Roman" w:hAnsi="方正仿宋_GBK" w:eastAsia="方正仿宋_GBK" w:cs="Times New Roman"/>
                <w:bCs/>
                <w:szCs w:val="21"/>
              </w:rPr>
              <w:t>～</w:t>
            </w:r>
            <w:r>
              <w:rPr>
                <w:rFonts w:ascii="Times New Roman" w:hAnsi="Times New Roman" w:eastAsia="方正仿宋_GBK" w:cs="Times New Roman"/>
                <w:bCs/>
                <w:szCs w:val="21"/>
              </w:rPr>
              <w:t>0.85</w:t>
            </w:r>
          </w:p>
        </w:tc>
        <w:tc>
          <w:tcPr>
            <w:tcW w:w="947" w:type="dxa"/>
            <w:noWrap w:val="0"/>
            <w:vAlign w:val="center"/>
          </w:tcPr>
          <w:p>
            <w:pPr>
              <w:pStyle w:val="3"/>
              <w:jc w:val="center"/>
              <w:rPr>
                <w:rFonts w:ascii="Times New Roman" w:hAnsi="Times New Roman" w:eastAsia="方正仿宋_GBK" w:cs="Times New Roman"/>
                <w:bCs/>
                <w:szCs w:val="21"/>
              </w:rPr>
            </w:pPr>
            <w:r>
              <w:rPr>
                <w:rFonts w:ascii="Times New Roman" w:hAnsi="Times New Roman" w:eastAsia="方正仿宋_GBK" w:cs="Times New Roman"/>
                <w:bCs/>
                <w:szCs w:val="21"/>
              </w:rPr>
              <w:t>0.55</w:t>
            </w:r>
            <w:r>
              <w:rPr>
                <w:rFonts w:ascii="Times New Roman" w:hAnsi="方正仿宋_GBK" w:eastAsia="方正仿宋_GBK" w:cs="Times New Roman"/>
                <w:bCs/>
                <w:szCs w:val="21"/>
              </w:rPr>
              <w:t>～</w:t>
            </w:r>
            <w:r>
              <w:rPr>
                <w:rFonts w:ascii="Times New Roman" w:hAnsi="Times New Roman" w:eastAsia="方正仿宋_GBK" w:cs="Times New Roman"/>
                <w:bCs/>
                <w:szCs w:val="21"/>
              </w:rPr>
              <w:t>0.75</w:t>
            </w:r>
          </w:p>
        </w:tc>
        <w:tc>
          <w:tcPr>
            <w:tcW w:w="946" w:type="dxa"/>
            <w:noWrap w:val="0"/>
            <w:vAlign w:val="center"/>
          </w:tcPr>
          <w:p>
            <w:pPr>
              <w:pStyle w:val="3"/>
              <w:jc w:val="center"/>
              <w:rPr>
                <w:rFonts w:ascii="Times New Roman" w:hAnsi="Times New Roman" w:eastAsia="方正仿宋_GBK" w:cs="Times New Roman"/>
                <w:bCs/>
                <w:szCs w:val="21"/>
              </w:rPr>
            </w:pPr>
            <w:r>
              <w:rPr>
                <w:rFonts w:ascii="Times New Roman" w:hAnsi="Times New Roman" w:eastAsia="方正仿宋_GBK" w:cs="Times New Roman"/>
                <w:bCs/>
                <w:szCs w:val="21"/>
              </w:rPr>
              <w:t>0.40</w:t>
            </w:r>
            <w:r>
              <w:rPr>
                <w:rFonts w:ascii="Times New Roman" w:hAnsi="方正仿宋_GBK" w:eastAsia="方正仿宋_GBK" w:cs="Times New Roman"/>
                <w:bCs/>
                <w:szCs w:val="21"/>
              </w:rPr>
              <w:t>～</w:t>
            </w:r>
            <w:r>
              <w:rPr>
                <w:rFonts w:ascii="Times New Roman" w:hAnsi="Times New Roman" w:eastAsia="方正仿宋_GBK" w:cs="Times New Roman"/>
                <w:bCs/>
                <w:szCs w:val="21"/>
              </w:rPr>
              <w:t>0.60</w:t>
            </w:r>
          </w:p>
        </w:tc>
        <w:tc>
          <w:tcPr>
            <w:tcW w:w="946" w:type="dxa"/>
            <w:noWrap w:val="0"/>
            <w:vAlign w:val="center"/>
          </w:tcPr>
          <w:p>
            <w:pPr>
              <w:pStyle w:val="3"/>
              <w:jc w:val="center"/>
              <w:rPr>
                <w:rFonts w:ascii="Times New Roman" w:hAnsi="Times New Roman" w:eastAsia="方正仿宋_GBK" w:cs="Times New Roman"/>
                <w:bCs/>
                <w:szCs w:val="21"/>
              </w:rPr>
            </w:pPr>
            <w:r>
              <w:rPr>
                <w:rFonts w:ascii="Times New Roman" w:hAnsi="Times New Roman" w:eastAsia="方正仿宋_GBK" w:cs="Times New Roman"/>
                <w:bCs/>
                <w:szCs w:val="21"/>
              </w:rPr>
              <w:t>0.7</w:t>
            </w:r>
            <w:r>
              <w:rPr>
                <w:rFonts w:ascii="Times New Roman" w:hAnsi="方正仿宋_GBK" w:eastAsia="方正仿宋_GBK" w:cs="Times New Roman"/>
                <w:bCs/>
                <w:szCs w:val="21"/>
              </w:rPr>
              <w:t>～</w:t>
            </w:r>
            <w:r>
              <w:rPr>
                <w:rFonts w:ascii="Times New Roman" w:hAnsi="Times New Roman" w:eastAsia="方正仿宋_GBK" w:cs="Times New Roman"/>
                <w:bCs/>
                <w:szCs w:val="21"/>
              </w:rPr>
              <w:t>1.0</w:t>
            </w:r>
          </w:p>
        </w:tc>
        <w:tc>
          <w:tcPr>
            <w:tcW w:w="952" w:type="dxa"/>
            <w:noWrap w:val="0"/>
            <w:vAlign w:val="center"/>
          </w:tcPr>
          <w:p>
            <w:pPr>
              <w:pStyle w:val="3"/>
              <w:jc w:val="center"/>
              <w:rPr>
                <w:rFonts w:ascii="Times New Roman" w:hAnsi="Times New Roman" w:eastAsia="方正仿宋_GBK" w:cs="Times New Roman"/>
                <w:bCs/>
                <w:szCs w:val="21"/>
              </w:rPr>
            </w:pPr>
            <w:r>
              <w:rPr>
                <w:rFonts w:ascii="Times New Roman" w:hAnsi="Times New Roman" w:eastAsia="方正仿宋_GBK" w:cs="Times New Roman"/>
                <w:bCs/>
                <w:szCs w:val="21"/>
              </w:rPr>
              <w:t>0.4</w:t>
            </w:r>
            <w:r>
              <w:rPr>
                <w:rFonts w:ascii="Times New Roman" w:hAnsi="方正仿宋_GBK" w:eastAsia="方正仿宋_GBK" w:cs="Times New Roman"/>
                <w:bCs/>
                <w:szCs w:val="21"/>
              </w:rPr>
              <w:t>～</w:t>
            </w:r>
            <w:r>
              <w:rPr>
                <w:rFonts w:ascii="Times New Roman" w:hAnsi="Times New Roman" w:eastAsia="方正仿宋_GBK" w:cs="Times New Roman"/>
                <w:bCs/>
                <w:szCs w:val="21"/>
              </w:rPr>
              <w:t>0.7</w:t>
            </w:r>
          </w:p>
        </w:tc>
      </w:tr>
    </w:tbl>
    <w:p>
      <w:pPr>
        <w:spacing w:line="560" w:lineRule="exact"/>
        <w:ind w:firstLine="640" w:firstLineChars="200"/>
        <w:rPr>
          <w:rFonts w:ascii="Times New Roman" w:eastAsia="方正黑体_GBK"/>
          <w:bCs/>
          <w:szCs w:val="32"/>
        </w:rPr>
      </w:pPr>
      <w:r>
        <w:rPr>
          <w:rFonts w:ascii="Times New Roman" w:eastAsia="方正黑体_GBK"/>
          <w:bCs/>
          <w:szCs w:val="32"/>
        </w:rPr>
        <w:t>二、用电负荷密度法</w:t>
      </w:r>
    </w:p>
    <w:p>
      <w:pPr>
        <w:spacing w:line="560" w:lineRule="exact"/>
        <w:ind w:firstLine="640" w:firstLineChars="200"/>
        <w:rPr>
          <w:rFonts w:ascii="Times New Roman" w:eastAsia="方正仿宋_GBK"/>
        </w:rPr>
      </w:pPr>
      <w:r>
        <w:rPr>
          <w:rFonts w:ascii="Times New Roman" w:hAnsi="方正仿宋_GBK" w:eastAsia="方正仿宋_GBK"/>
          <w:szCs w:val="32"/>
        </w:rPr>
        <w:t>不同用户负荷密度指标参照表</w:t>
      </w:r>
      <w:r>
        <w:rPr>
          <w:rFonts w:ascii="Times New Roman" w:eastAsia="方正仿宋_GBK"/>
          <w:szCs w:val="32"/>
        </w:rPr>
        <w:t>2</w:t>
      </w:r>
      <w:r>
        <w:rPr>
          <w:rFonts w:ascii="Times New Roman" w:hAnsi="方正仿宋_GBK" w:eastAsia="方正仿宋_GBK"/>
          <w:szCs w:val="32"/>
        </w:rPr>
        <w:t>。</w:t>
      </w:r>
    </w:p>
    <w:p>
      <w:pPr>
        <w:pStyle w:val="2"/>
        <w:spacing w:line="560" w:lineRule="exact"/>
        <w:jc w:val="center"/>
        <w:rPr>
          <w:rFonts w:ascii="Times New Roman" w:eastAsia="方正楷体_GBK"/>
          <w:bCs/>
          <w:sz w:val="28"/>
          <w:szCs w:val="28"/>
        </w:rPr>
      </w:pPr>
      <w:r>
        <w:rPr>
          <w:rFonts w:ascii="Times New Roman" w:eastAsia="方正楷体_GBK"/>
          <w:bCs/>
          <w:sz w:val="28"/>
          <w:szCs w:val="28"/>
        </w:rPr>
        <w:t>表2  常见的工业与民用电能电力用户的负荷密度指标</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pStyle w:val="3"/>
              <w:jc w:val="center"/>
              <w:rPr>
                <w:rFonts w:ascii="Times New Roman" w:hAnsi="Times New Roman" w:eastAsia="方正仿宋_GBK" w:cs="Times New Roman"/>
                <w:b/>
                <w:szCs w:val="21"/>
              </w:rPr>
            </w:pPr>
            <w:r>
              <w:rPr>
                <w:rFonts w:ascii="Times New Roman" w:hAnsi="方正仿宋_GBK" w:eastAsia="方正仿宋_GBK" w:cs="Times New Roman"/>
                <w:b/>
                <w:szCs w:val="21"/>
              </w:rPr>
              <w:t>用途</w:t>
            </w:r>
          </w:p>
        </w:tc>
        <w:tc>
          <w:tcPr>
            <w:tcW w:w="2130" w:type="dxa"/>
            <w:noWrap w:val="0"/>
            <w:vAlign w:val="center"/>
          </w:tcPr>
          <w:p>
            <w:pPr>
              <w:pStyle w:val="3"/>
              <w:jc w:val="center"/>
              <w:rPr>
                <w:rFonts w:ascii="Times New Roman" w:hAnsi="Times New Roman" w:eastAsia="方正仿宋_GBK" w:cs="Times New Roman"/>
                <w:b/>
                <w:szCs w:val="21"/>
              </w:rPr>
            </w:pPr>
            <w:r>
              <w:rPr>
                <w:rFonts w:ascii="Times New Roman" w:hAnsi="方正仿宋_GBK" w:eastAsia="方正仿宋_GBK" w:cs="Times New Roman"/>
                <w:b/>
                <w:szCs w:val="21"/>
              </w:rPr>
              <w:t>负荷密度指标</w:t>
            </w:r>
          </w:p>
          <w:p>
            <w:pPr>
              <w:pStyle w:val="3"/>
              <w:jc w:val="center"/>
              <w:rPr>
                <w:rFonts w:ascii="Times New Roman" w:hAnsi="Times New Roman" w:eastAsia="方正仿宋_GBK" w:cs="Times New Roman"/>
                <w:b/>
                <w:szCs w:val="21"/>
              </w:rPr>
            </w:pPr>
            <w:r>
              <w:rPr>
                <w:rFonts w:ascii="Times New Roman" w:hAnsi="方正仿宋_GBK" w:eastAsia="方正仿宋_GBK" w:cs="Times New Roman"/>
                <w:b/>
                <w:szCs w:val="21"/>
              </w:rPr>
              <w:t>（</w:t>
            </w:r>
            <w:r>
              <w:rPr>
                <w:rFonts w:ascii="Times New Roman" w:hAnsi="Times New Roman" w:eastAsia="方正仿宋_GBK" w:cs="Times New Roman"/>
                <w:b/>
                <w:szCs w:val="21"/>
              </w:rPr>
              <w:t>kW/m²</w:t>
            </w:r>
            <w:r>
              <w:rPr>
                <w:rFonts w:ascii="Times New Roman" w:hAnsi="方正仿宋_GBK" w:eastAsia="方正仿宋_GBK" w:cs="Times New Roman"/>
                <w:b/>
                <w:szCs w:val="21"/>
              </w:rPr>
              <w:t>）</w:t>
            </w:r>
          </w:p>
        </w:tc>
        <w:tc>
          <w:tcPr>
            <w:tcW w:w="2131" w:type="dxa"/>
            <w:noWrap w:val="0"/>
            <w:vAlign w:val="center"/>
          </w:tcPr>
          <w:p>
            <w:pPr>
              <w:pStyle w:val="3"/>
              <w:jc w:val="center"/>
              <w:rPr>
                <w:rFonts w:ascii="Times New Roman" w:hAnsi="Times New Roman" w:eastAsia="方正仿宋_GBK" w:cs="Times New Roman"/>
                <w:b/>
                <w:szCs w:val="21"/>
              </w:rPr>
            </w:pPr>
            <w:r>
              <w:rPr>
                <w:rFonts w:ascii="Times New Roman" w:hAnsi="方正仿宋_GBK" w:eastAsia="方正仿宋_GBK" w:cs="Times New Roman"/>
                <w:b/>
                <w:szCs w:val="21"/>
              </w:rPr>
              <w:t>用途</w:t>
            </w:r>
          </w:p>
        </w:tc>
        <w:tc>
          <w:tcPr>
            <w:tcW w:w="2131" w:type="dxa"/>
            <w:noWrap w:val="0"/>
            <w:vAlign w:val="center"/>
          </w:tcPr>
          <w:p>
            <w:pPr>
              <w:pStyle w:val="3"/>
              <w:jc w:val="center"/>
              <w:rPr>
                <w:rFonts w:ascii="Times New Roman" w:hAnsi="Times New Roman" w:eastAsia="方正仿宋_GBK" w:cs="Times New Roman"/>
                <w:b/>
                <w:szCs w:val="21"/>
              </w:rPr>
            </w:pPr>
            <w:r>
              <w:rPr>
                <w:rFonts w:ascii="Times New Roman" w:hAnsi="方正仿宋_GBK" w:eastAsia="方正仿宋_GBK" w:cs="Times New Roman"/>
                <w:b/>
                <w:szCs w:val="21"/>
              </w:rPr>
              <w:t>负荷密度指标</w:t>
            </w:r>
          </w:p>
          <w:p>
            <w:pPr>
              <w:pStyle w:val="3"/>
              <w:jc w:val="center"/>
              <w:rPr>
                <w:rFonts w:ascii="Times New Roman" w:hAnsi="Times New Roman" w:eastAsia="方正仿宋_GBK" w:cs="Times New Roman"/>
                <w:b/>
                <w:szCs w:val="21"/>
              </w:rPr>
            </w:pPr>
            <w:r>
              <w:rPr>
                <w:rFonts w:ascii="Times New Roman" w:hAnsi="方正仿宋_GBK" w:eastAsia="方正仿宋_GBK" w:cs="Times New Roman"/>
                <w:b/>
                <w:szCs w:val="21"/>
              </w:rPr>
              <w:t>（</w:t>
            </w:r>
            <w:r>
              <w:rPr>
                <w:rFonts w:ascii="Times New Roman" w:hAnsi="Times New Roman" w:eastAsia="方正仿宋_GBK" w:cs="Times New Roman"/>
                <w:b/>
                <w:szCs w:val="21"/>
              </w:rPr>
              <w:t>kW/m²</w:t>
            </w:r>
            <w:r>
              <w:rPr>
                <w:rFonts w:ascii="Times New Roman" w:hAnsi="方正仿宋_GBK" w:eastAsia="方正仿宋_GBK" w:cs="Times New Roman"/>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pStyle w:val="3"/>
              <w:jc w:val="center"/>
              <w:rPr>
                <w:rFonts w:ascii="Times New Roman" w:hAnsi="Times New Roman" w:eastAsia="方正仿宋_GBK" w:cs="Times New Roman"/>
                <w:bCs/>
                <w:szCs w:val="21"/>
              </w:rPr>
            </w:pPr>
            <w:r>
              <w:rPr>
                <w:rFonts w:ascii="Times New Roman" w:hAnsi="方正仿宋_GBK" w:eastAsia="方正仿宋_GBK" w:cs="Times New Roman"/>
                <w:bCs/>
                <w:szCs w:val="21"/>
              </w:rPr>
              <w:t>铸钢车间</w:t>
            </w:r>
          </w:p>
        </w:tc>
        <w:tc>
          <w:tcPr>
            <w:tcW w:w="2130" w:type="dxa"/>
            <w:noWrap w:val="0"/>
            <w:vAlign w:val="center"/>
          </w:tcPr>
          <w:p>
            <w:pPr>
              <w:pStyle w:val="3"/>
              <w:jc w:val="center"/>
              <w:rPr>
                <w:rFonts w:ascii="Times New Roman" w:hAnsi="Times New Roman" w:eastAsia="方正仿宋_GBK" w:cs="Times New Roman"/>
                <w:bCs/>
                <w:szCs w:val="21"/>
              </w:rPr>
            </w:pPr>
            <w:r>
              <w:rPr>
                <w:rFonts w:ascii="Times New Roman" w:hAnsi="Times New Roman" w:eastAsia="方正仿宋_GBK" w:cs="Times New Roman"/>
                <w:bCs/>
                <w:szCs w:val="21"/>
              </w:rPr>
              <w:t>0.06</w:t>
            </w:r>
          </w:p>
        </w:tc>
        <w:tc>
          <w:tcPr>
            <w:tcW w:w="2131" w:type="dxa"/>
            <w:noWrap w:val="0"/>
            <w:vAlign w:val="center"/>
          </w:tcPr>
          <w:p>
            <w:pPr>
              <w:pStyle w:val="3"/>
              <w:jc w:val="center"/>
              <w:rPr>
                <w:rFonts w:ascii="Times New Roman" w:hAnsi="Times New Roman" w:eastAsia="方正仿宋_GBK" w:cs="Times New Roman"/>
                <w:bCs/>
                <w:szCs w:val="21"/>
              </w:rPr>
            </w:pPr>
            <w:r>
              <w:rPr>
                <w:rFonts w:ascii="Times New Roman" w:hAnsi="方正仿宋_GBK" w:eastAsia="方正仿宋_GBK" w:cs="Times New Roman"/>
                <w:bCs/>
                <w:szCs w:val="21"/>
              </w:rPr>
              <w:t>旅游宾馆</w:t>
            </w:r>
          </w:p>
        </w:tc>
        <w:tc>
          <w:tcPr>
            <w:tcW w:w="2131" w:type="dxa"/>
            <w:noWrap w:val="0"/>
            <w:vAlign w:val="center"/>
          </w:tcPr>
          <w:p>
            <w:pPr>
              <w:pStyle w:val="3"/>
              <w:jc w:val="center"/>
              <w:rPr>
                <w:rFonts w:ascii="Times New Roman" w:hAnsi="Times New Roman" w:eastAsia="方正仿宋_GBK" w:cs="Times New Roman"/>
                <w:bCs/>
                <w:szCs w:val="21"/>
              </w:rPr>
            </w:pPr>
            <w:r>
              <w:rPr>
                <w:rFonts w:ascii="Times New Roman" w:hAnsi="Times New Roman" w:eastAsia="方正仿宋_GBK" w:cs="Times New Roman"/>
                <w:bCs/>
                <w:szCs w:val="21"/>
              </w:rPr>
              <w:t>0.07</w:t>
            </w:r>
            <w:r>
              <w:rPr>
                <w:rFonts w:ascii="Times New Roman" w:hAnsi="方正仿宋_GBK" w:eastAsia="方正仿宋_GBK" w:cs="Times New Roman"/>
                <w:bCs/>
                <w:szCs w:val="21"/>
              </w:rPr>
              <w:t>～</w:t>
            </w:r>
            <w:r>
              <w:rPr>
                <w:rFonts w:ascii="Times New Roman" w:hAnsi="Times New Roman" w:eastAsia="方正仿宋_GBK" w:cs="Times New Roman"/>
                <w:bCs/>
                <w:szCs w:val="21"/>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pStyle w:val="3"/>
              <w:jc w:val="center"/>
              <w:rPr>
                <w:rFonts w:ascii="Times New Roman" w:hAnsi="Times New Roman" w:eastAsia="方正仿宋_GBK" w:cs="Times New Roman"/>
                <w:bCs/>
                <w:szCs w:val="21"/>
              </w:rPr>
            </w:pPr>
            <w:r>
              <w:rPr>
                <w:rFonts w:ascii="Times New Roman" w:hAnsi="方正仿宋_GBK" w:eastAsia="方正仿宋_GBK" w:cs="Times New Roman"/>
                <w:bCs/>
                <w:szCs w:val="21"/>
              </w:rPr>
              <w:t>焊接车间</w:t>
            </w:r>
          </w:p>
        </w:tc>
        <w:tc>
          <w:tcPr>
            <w:tcW w:w="2130" w:type="dxa"/>
            <w:noWrap w:val="0"/>
            <w:vAlign w:val="center"/>
          </w:tcPr>
          <w:p>
            <w:pPr>
              <w:pStyle w:val="3"/>
              <w:jc w:val="center"/>
              <w:rPr>
                <w:rFonts w:ascii="Times New Roman" w:hAnsi="Times New Roman" w:eastAsia="方正仿宋_GBK" w:cs="Times New Roman"/>
                <w:bCs/>
                <w:szCs w:val="21"/>
              </w:rPr>
            </w:pPr>
            <w:r>
              <w:rPr>
                <w:rFonts w:ascii="Times New Roman" w:hAnsi="Times New Roman" w:eastAsia="方正仿宋_GBK" w:cs="Times New Roman"/>
                <w:bCs/>
                <w:szCs w:val="21"/>
              </w:rPr>
              <w:t>0.04</w:t>
            </w:r>
          </w:p>
        </w:tc>
        <w:tc>
          <w:tcPr>
            <w:tcW w:w="2131" w:type="dxa"/>
            <w:noWrap w:val="0"/>
            <w:vAlign w:val="center"/>
          </w:tcPr>
          <w:p>
            <w:pPr>
              <w:pStyle w:val="3"/>
              <w:jc w:val="center"/>
              <w:rPr>
                <w:rFonts w:ascii="Times New Roman" w:hAnsi="Times New Roman" w:eastAsia="方正仿宋_GBK" w:cs="Times New Roman"/>
                <w:bCs/>
                <w:szCs w:val="21"/>
              </w:rPr>
            </w:pPr>
            <w:r>
              <w:rPr>
                <w:rFonts w:ascii="Times New Roman" w:hAnsi="方正仿宋_GBK" w:eastAsia="方正仿宋_GBK" w:cs="Times New Roman"/>
                <w:bCs/>
                <w:szCs w:val="21"/>
              </w:rPr>
              <w:t>商场</w:t>
            </w:r>
          </w:p>
        </w:tc>
        <w:tc>
          <w:tcPr>
            <w:tcW w:w="2131" w:type="dxa"/>
            <w:noWrap w:val="0"/>
            <w:vAlign w:val="center"/>
          </w:tcPr>
          <w:p>
            <w:pPr>
              <w:pStyle w:val="3"/>
              <w:jc w:val="center"/>
              <w:rPr>
                <w:rFonts w:ascii="Times New Roman" w:hAnsi="Times New Roman" w:eastAsia="方正仿宋_GBK" w:cs="Times New Roman"/>
                <w:bCs/>
                <w:szCs w:val="21"/>
              </w:rPr>
            </w:pPr>
            <w:r>
              <w:rPr>
                <w:rFonts w:ascii="Times New Roman" w:hAnsi="Times New Roman" w:eastAsia="方正仿宋_GBK" w:cs="Times New Roman"/>
                <w:bCs/>
                <w:szCs w:val="21"/>
              </w:rPr>
              <w:t>0.12</w:t>
            </w:r>
            <w:r>
              <w:rPr>
                <w:rFonts w:ascii="Times New Roman" w:hAnsi="方正仿宋_GBK" w:eastAsia="方正仿宋_GBK" w:cs="Times New Roman"/>
                <w:bCs/>
                <w:szCs w:val="21"/>
              </w:rPr>
              <w:t>～</w:t>
            </w:r>
            <w:r>
              <w:rPr>
                <w:rFonts w:ascii="Times New Roman" w:hAnsi="Times New Roman" w:eastAsia="方正仿宋_GBK" w:cs="Times New Roman"/>
                <w:bCs/>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pStyle w:val="3"/>
              <w:jc w:val="center"/>
              <w:rPr>
                <w:rFonts w:ascii="Times New Roman" w:hAnsi="Times New Roman" w:eastAsia="方正仿宋_GBK" w:cs="Times New Roman"/>
                <w:bCs/>
                <w:szCs w:val="21"/>
              </w:rPr>
            </w:pPr>
            <w:r>
              <w:rPr>
                <w:rFonts w:ascii="Times New Roman" w:hAnsi="方正仿宋_GBK" w:eastAsia="方正仿宋_GBK" w:cs="Times New Roman"/>
                <w:bCs/>
                <w:szCs w:val="21"/>
              </w:rPr>
              <w:t>铸铁车间</w:t>
            </w:r>
          </w:p>
        </w:tc>
        <w:tc>
          <w:tcPr>
            <w:tcW w:w="2130" w:type="dxa"/>
            <w:noWrap w:val="0"/>
            <w:vAlign w:val="center"/>
          </w:tcPr>
          <w:p>
            <w:pPr>
              <w:pStyle w:val="3"/>
              <w:jc w:val="center"/>
              <w:rPr>
                <w:rFonts w:ascii="Times New Roman" w:hAnsi="Times New Roman" w:eastAsia="方正仿宋_GBK" w:cs="Times New Roman"/>
                <w:bCs/>
                <w:szCs w:val="21"/>
              </w:rPr>
            </w:pPr>
            <w:r>
              <w:rPr>
                <w:rFonts w:ascii="Times New Roman" w:hAnsi="Times New Roman" w:eastAsia="方正仿宋_GBK" w:cs="Times New Roman"/>
                <w:bCs/>
                <w:szCs w:val="21"/>
              </w:rPr>
              <w:t>0.06</w:t>
            </w:r>
          </w:p>
        </w:tc>
        <w:tc>
          <w:tcPr>
            <w:tcW w:w="2131" w:type="dxa"/>
            <w:noWrap w:val="0"/>
            <w:vAlign w:val="center"/>
          </w:tcPr>
          <w:p>
            <w:pPr>
              <w:pStyle w:val="3"/>
              <w:jc w:val="center"/>
              <w:rPr>
                <w:rFonts w:ascii="Times New Roman" w:hAnsi="Times New Roman" w:eastAsia="方正仿宋_GBK" w:cs="Times New Roman"/>
                <w:bCs/>
                <w:szCs w:val="21"/>
              </w:rPr>
            </w:pPr>
            <w:r>
              <w:rPr>
                <w:rFonts w:ascii="Times New Roman" w:hAnsi="方正仿宋_GBK" w:eastAsia="方正仿宋_GBK" w:cs="Times New Roman"/>
                <w:bCs/>
                <w:szCs w:val="21"/>
              </w:rPr>
              <w:t>科研实验楼</w:t>
            </w:r>
          </w:p>
        </w:tc>
        <w:tc>
          <w:tcPr>
            <w:tcW w:w="2131" w:type="dxa"/>
            <w:noWrap w:val="0"/>
            <w:vAlign w:val="center"/>
          </w:tcPr>
          <w:p>
            <w:pPr>
              <w:pStyle w:val="3"/>
              <w:jc w:val="center"/>
              <w:rPr>
                <w:rFonts w:ascii="Times New Roman" w:hAnsi="Times New Roman" w:eastAsia="方正仿宋_GBK" w:cs="Times New Roman"/>
                <w:bCs/>
                <w:szCs w:val="21"/>
              </w:rPr>
            </w:pPr>
            <w:r>
              <w:rPr>
                <w:rFonts w:ascii="Times New Roman" w:hAnsi="Times New Roman" w:eastAsia="方正仿宋_GBK" w:cs="Times New Roman"/>
                <w:bCs/>
                <w:szCs w:val="21"/>
              </w:rPr>
              <w:t>0.08</w:t>
            </w:r>
            <w:r>
              <w:rPr>
                <w:rFonts w:ascii="Times New Roman" w:hAnsi="方正仿宋_GBK" w:eastAsia="方正仿宋_GBK" w:cs="Times New Roman"/>
                <w:bCs/>
                <w:szCs w:val="21"/>
              </w:rPr>
              <w:t>～</w:t>
            </w:r>
            <w:r>
              <w:rPr>
                <w:rFonts w:ascii="Times New Roman" w:hAnsi="Times New Roman" w:eastAsia="方正仿宋_GBK" w:cs="Times New Roman"/>
                <w:bCs/>
                <w:szCs w:val="21"/>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pStyle w:val="3"/>
              <w:jc w:val="center"/>
              <w:rPr>
                <w:rFonts w:ascii="Times New Roman" w:hAnsi="Times New Roman" w:eastAsia="方正仿宋_GBK" w:cs="Times New Roman"/>
                <w:bCs/>
                <w:szCs w:val="21"/>
              </w:rPr>
            </w:pPr>
            <w:r>
              <w:rPr>
                <w:rFonts w:ascii="Times New Roman" w:hAnsi="方正仿宋_GBK" w:eastAsia="方正仿宋_GBK" w:cs="Times New Roman"/>
                <w:bCs/>
                <w:szCs w:val="21"/>
              </w:rPr>
              <w:t>金工车间</w:t>
            </w:r>
          </w:p>
        </w:tc>
        <w:tc>
          <w:tcPr>
            <w:tcW w:w="2130" w:type="dxa"/>
            <w:noWrap w:val="0"/>
            <w:vAlign w:val="center"/>
          </w:tcPr>
          <w:p>
            <w:pPr>
              <w:pStyle w:val="3"/>
              <w:jc w:val="center"/>
              <w:rPr>
                <w:rFonts w:ascii="Times New Roman" w:hAnsi="Times New Roman" w:eastAsia="方正仿宋_GBK" w:cs="Times New Roman"/>
                <w:bCs/>
                <w:szCs w:val="21"/>
              </w:rPr>
            </w:pPr>
            <w:r>
              <w:rPr>
                <w:rFonts w:ascii="Times New Roman" w:hAnsi="Times New Roman" w:eastAsia="方正仿宋_GBK" w:cs="Times New Roman"/>
                <w:bCs/>
                <w:szCs w:val="21"/>
              </w:rPr>
              <w:t>0.10</w:t>
            </w:r>
          </w:p>
        </w:tc>
        <w:tc>
          <w:tcPr>
            <w:tcW w:w="2131" w:type="dxa"/>
            <w:noWrap w:val="0"/>
            <w:vAlign w:val="center"/>
          </w:tcPr>
          <w:p>
            <w:pPr>
              <w:pStyle w:val="3"/>
              <w:jc w:val="center"/>
              <w:rPr>
                <w:rFonts w:ascii="Times New Roman" w:hAnsi="Times New Roman" w:eastAsia="方正仿宋_GBK" w:cs="Times New Roman"/>
                <w:bCs/>
                <w:szCs w:val="21"/>
              </w:rPr>
            </w:pPr>
            <w:r>
              <w:rPr>
                <w:rFonts w:ascii="Times New Roman" w:hAnsi="方正仿宋_GBK" w:eastAsia="方正仿宋_GBK" w:cs="Times New Roman"/>
                <w:bCs/>
                <w:szCs w:val="21"/>
              </w:rPr>
              <w:t>办公楼</w:t>
            </w:r>
          </w:p>
        </w:tc>
        <w:tc>
          <w:tcPr>
            <w:tcW w:w="2131" w:type="dxa"/>
            <w:noWrap w:val="0"/>
            <w:vAlign w:val="center"/>
          </w:tcPr>
          <w:p>
            <w:pPr>
              <w:pStyle w:val="3"/>
              <w:jc w:val="center"/>
              <w:rPr>
                <w:rFonts w:ascii="Times New Roman" w:hAnsi="Times New Roman" w:eastAsia="方正仿宋_GBK" w:cs="Times New Roman"/>
                <w:bCs/>
                <w:szCs w:val="21"/>
              </w:rPr>
            </w:pPr>
            <w:r>
              <w:rPr>
                <w:rFonts w:ascii="Times New Roman" w:hAnsi="Times New Roman" w:eastAsia="方正仿宋_GBK" w:cs="Times New Roman"/>
                <w:bCs/>
                <w:szCs w:val="21"/>
              </w:rPr>
              <w:t>0.07</w:t>
            </w:r>
            <w:r>
              <w:rPr>
                <w:rFonts w:ascii="Times New Roman" w:hAnsi="方正仿宋_GBK" w:eastAsia="方正仿宋_GBK" w:cs="Times New Roman"/>
                <w:bCs/>
                <w:szCs w:val="21"/>
              </w:rPr>
              <w:t>～</w:t>
            </w:r>
            <w:r>
              <w:rPr>
                <w:rFonts w:ascii="Times New Roman" w:hAnsi="Times New Roman" w:eastAsia="方正仿宋_GBK" w:cs="Times New Roman"/>
                <w:bCs/>
                <w:szCs w:val="21"/>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pStyle w:val="3"/>
              <w:jc w:val="center"/>
              <w:rPr>
                <w:rFonts w:ascii="Times New Roman" w:hAnsi="Times New Roman" w:eastAsia="方正仿宋_GBK" w:cs="Times New Roman"/>
                <w:bCs/>
                <w:szCs w:val="21"/>
              </w:rPr>
            </w:pPr>
            <w:r>
              <w:rPr>
                <w:rFonts w:ascii="Times New Roman" w:hAnsi="方正仿宋_GBK" w:eastAsia="方正仿宋_GBK" w:cs="Times New Roman"/>
                <w:bCs/>
                <w:szCs w:val="21"/>
              </w:rPr>
              <w:t>木工车间</w:t>
            </w:r>
          </w:p>
        </w:tc>
        <w:tc>
          <w:tcPr>
            <w:tcW w:w="2130" w:type="dxa"/>
            <w:noWrap w:val="0"/>
            <w:vAlign w:val="center"/>
          </w:tcPr>
          <w:p>
            <w:pPr>
              <w:pStyle w:val="3"/>
              <w:jc w:val="center"/>
              <w:rPr>
                <w:rFonts w:ascii="Times New Roman" w:hAnsi="Times New Roman" w:eastAsia="方正仿宋_GBK" w:cs="Times New Roman"/>
                <w:bCs/>
                <w:szCs w:val="21"/>
              </w:rPr>
            </w:pPr>
            <w:r>
              <w:rPr>
                <w:rFonts w:ascii="Times New Roman" w:hAnsi="Times New Roman" w:eastAsia="方正仿宋_GBK" w:cs="Times New Roman"/>
                <w:bCs/>
                <w:szCs w:val="21"/>
              </w:rPr>
              <w:t>0.66</w:t>
            </w:r>
          </w:p>
        </w:tc>
        <w:tc>
          <w:tcPr>
            <w:tcW w:w="2131" w:type="dxa"/>
            <w:noWrap w:val="0"/>
            <w:vAlign w:val="center"/>
          </w:tcPr>
          <w:p>
            <w:pPr>
              <w:pStyle w:val="3"/>
              <w:jc w:val="center"/>
              <w:rPr>
                <w:rFonts w:ascii="Times New Roman" w:hAnsi="Times New Roman" w:eastAsia="方正仿宋_GBK" w:cs="Times New Roman"/>
                <w:bCs/>
                <w:szCs w:val="21"/>
              </w:rPr>
            </w:pPr>
            <w:r>
              <w:rPr>
                <w:rFonts w:ascii="Times New Roman" w:hAnsi="方正仿宋_GBK" w:eastAsia="方正仿宋_GBK" w:cs="Times New Roman"/>
                <w:bCs/>
                <w:szCs w:val="21"/>
              </w:rPr>
              <w:t>中、小学（有空调）</w:t>
            </w:r>
          </w:p>
        </w:tc>
        <w:tc>
          <w:tcPr>
            <w:tcW w:w="2131" w:type="dxa"/>
            <w:noWrap w:val="0"/>
            <w:vAlign w:val="center"/>
          </w:tcPr>
          <w:p>
            <w:pPr>
              <w:pStyle w:val="3"/>
              <w:jc w:val="center"/>
              <w:rPr>
                <w:rFonts w:ascii="Times New Roman" w:hAnsi="Times New Roman" w:eastAsia="方正仿宋_GBK" w:cs="Times New Roman"/>
                <w:bCs/>
                <w:szCs w:val="21"/>
              </w:rPr>
            </w:pPr>
            <w:r>
              <w:rPr>
                <w:rFonts w:ascii="Times New Roman" w:hAnsi="Times New Roman" w:eastAsia="方正仿宋_GBK" w:cs="Times New Roman"/>
                <w:bCs/>
                <w:szCs w:val="21"/>
              </w:rPr>
              <w:t>0.07</w:t>
            </w:r>
            <w:r>
              <w:rPr>
                <w:rFonts w:ascii="Times New Roman" w:hAnsi="方正仿宋_GBK" w:eastAsia="方正仿宋_GBK" w:cs="Times New Roman"/>
                <w:bCs/>
                <w:szCs w:val="21"/>
              </w:rPr>
              <w:t>～</w:t>
            </w:r>
            <w:r>
              <w:rPr>
                <w:rFonts w:ascii="Times New Roman" w:hAnsi="Times New Roman" w:eastAsia="方正仿宋_GBK" w:cs="Times New Roman"/>
                <w:bCs/>
                <w:szCs w:val="21"/>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pStyle w:val="3"/>
              <w:jc w:val="center"/>
              <w:rPr>
                <w:rFonts w:ascii="Times New Roman" w:hAnsi="Times New Roman" w:eastAsia="方正仿宋_GBK" w:cs="Times New Roman"/>
                <w:bCs/>
                <w:szCs w:val="21"/>
              </w:rPr>
            </w:pPr>
            <w:r>
              <w:rPr>
                <w:rFonts w:ascii="Times New Roman" w:hAnsi="方正仿宋_GBK" w:eastAsia="方正仿宋_GBK" w:cs="Times New Roman"/>
                <w:bCs/>
                <w:szCs w:val="21"/>
              </w:rPr>
              <w:t>煤气站</w:t>
            </w:r>
          </w:p>
        </w:tc>
        <w:tc>
          <w:tcPr>
            <w:tcW w:w="2130" w:type="dxa"/>
            <w:noWrap w:val="0"/>
            <w:vAlign w:val="center"/>
          </w:tcPr>
          <w:p>
            <w:pPr>
              <w:pStyle w:val="3"/>
              <w:jc w:val="center"/>
              <w:rPr>
                <w:rFonts w:ascii="Times New Roman" w:hAnsi="Times New Roman" w:eastAsia="方正仿宋_GBK" w:cs="Times New Roman"/>
                <w:bCs/>
                <w:szCs w:val="21"/>
              </w:rPr>
            </w:pPr>
            <w:r>
              <w:rPr>
                <w:rFonts w:ascii="Times New Roman" w:hAnsi="Times New Roman" w:eastAsia="方正仿宋_GBK" w:cs="Times New Roman"/>
                <w:bCs/>
                <w:szCs w:val="21"/>
              </w:rPr>
              <w:t>0.09</w:t>
            </w:r>
            <w:r>
              <w:rPr>
                <w:rFonts w:ascii="Times New Roman" w:hAnsi="方正仿宋_GBK" w:eastAsia="方正仿宋_GBK" w:cs="Times New Roman"/>
                <w:bCs/>
                <w:szCs w:val="21"/>
              </w:rPr>
              <w:t>～</w:t>
            </w:r>
            <w:r>
              <w:rPr>
                <w:rFonts w:ascii="Times New Roman" w:hAnsi="Times New Roman" w:eastAsia="方正仿宋_GBK" w:cs="Times New Roman"/>
                <w:bCs/>
                <w:szCs w:val="21"/>
              </w:rPr>
              <w:t>0.13</w:t>
            </w:r>
          </w:p>
        </w:tc>
        <w:tc>
          <w:tcPr>
            <w:tcW w:w="2131" w:type="dxa"/>
            <w:noWrap w:val="0"/>
            <w:vAlign w:val="center"/>
          </w:tcPr>
          <w:p>
            <w:pPr>
              <w:pStyle w:val="3"/>
              <w:jc w:val="center"/>
              <w:rPr>
                <w:rFonts w:ascii="Times New Roman" w:hAnsi="Times New Roman" w:eastAsia="方正仿宋_GBK" w:cs="Times New Roman"/>
                <w:bCs/>
                <w:szCs w:val="21"/>
              </w:rPr>
            </w:pPr>
            <w:r>
              <w:rPr>
                <w:rFonts w:ascii="Times New Roman" w:hAnsi="方正仿宋_GBK" w:eastAsia="方正仿宋_GBK" w:cs="Times New Roman"/>
                <w:bCs/>
                <w:szCs w:val="21"/>
              </w:rPr>
              <w:t>中、小学（无空调）</w:t>
            </w:r>
          </w:p>
        </w:tc>
        <w:tc>
          <w:tcPr>
            <w:tcW w:w="2131" w:type="dxa"/>
            <w:noWrap w:val="0"/>
            <w:vAlign w:val="center"/>
          </w:tcPr>
          <w:p>
            <w:pPr>
              <w:pStyle w:val="3"/>
              <w:jc w:val="center"/>
              <w:rPr>
                <w:rFonts w:ascii="Times New Roman" w:hAnsi="Times New Roman" w:eastAsia="方正仿宋_GBK" w:cs="Times New Roman"/>
                <w:bCs/>
                <w:szCs w:val="21"/>
              </w:rPr>
            </w:pPr>
            <w:r>
              <w:rPr>
                <w:rFonts w:ascii="Times New Roman" w:hAnsi="Times New Roman" w:eastAsia="方正仿宋_GBK" w:cs="Times New Roman"/>
                <w:bCs/>
                <w:szCs w:val="21"/>
              </w:rPr>
              <w:t>0.03</w:t>
            </w:r>
            <w:r>
              <w:rPr>
                <w:rFonts w:ascii="Times New Roman" w:hAnsi="方正仿宋_GBK" w:eastAsia="方正仿宋_GBK" w:cs="Times New Roman"/>
                <w:bCs/>
                <w:szCs w:val="21"/>
              </w:rPr>
              <w:t>～</w:t>
            </w:r>
            <w:r>
              <w:rPr>
                <w:rFonts w:ascii="Times New Roman" w:hAnsi="Times New Roman" w:eastAsia="方正仿宋_GBK" w:cs="Times New Roman"/>
                <w:bCs/>
                <w:szCs w:val="21"/>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pStyle w:val="3"/>
              <w:jc w:val="center"/>
              <w:rPr>
                <w:rFonts w:ascii="Times New Roman" w:hAnsi="Times New Roman" w:eastAsia="方正仿宋_GBK" w:cs="Times New Roman"/>
                <w:bCs/>
                <w:szCs w:val="21"/>
              </w:rPr>
            </w:pPr>
            <w:r>
              <w:rPr>
                <w:rFonts w:ascii="Times New Roman" w:hAnsi="方正仿宋_GBK" w:eastAsia="方正仿宋_GBK" w:cs="Times New Roman"/>
                <w:bCs/>
                <w:szCs w:val="21"/>
              </w:rPr>
              <w:t>锅炉房</w:t>
            </w:r>
          </w:p>
        </w:tc>
        <w:tc>
          <w:tcPr>
            <w:tcW w:w="2130" w:type="dxa"/>
            <w:noWrap w:val="0"/>
            <w:vAlign w:val="center"/>
          </w:tcPr>
          <w:p>
            <w:pPr>
              <w:pStyle w:val="3"/>
              <w:jc w:val="center"/>
              <w:rPr>
                <w:rFonts w:ascii="Times New Roman" w:hAnsi="Times New Roman" w:eastAsia="方正仿宋_GBK" w:cs="Times New Roman"/>
                <w:bCs/>
                <w:szCs w:val="21"/>
              </w:rPr>
            </w:pPr>
            <w:r>
              <w:rPr>
                <w:rFonts w:ascii="Times New Roman" w:hAnsi="Times New Roman" w:eastAsia="方正仿宋_GBK" w:cs="Times New Roman"/>
                <w:bCs/>
                <w:szCs w:val="21"/>
              </w:rPr>
              <w:t>0.15</w:t>
            </w:r>
            <w:r>
              <w:rPr>
                <w:rFonts w:ascii="Times New Roman" w:hAnsi="方正仿宋_GBK" w:eastAsia="方正仿宋_GBK" w:cs="Times New Roman"/>
                <w:bCs/>
                <w:szCs w:val="21"/>
              </w:rPr>
              <w:t>～</w:t>
            </w:r>
            <w:r>
              <w:rPr>
                <w:rFonts w:ascii="Times New Roman" w:hAnsi="Times New Roman" w:eastAsia="方正仿宋_GBK" w:cs="Times New Roman"/>
                <w:bCs/>
                <w:szCs w:val="21"/>
              </w:rPr>
              <w:t>0.2</w:t>
            </w:r>
          </w:p>
        </w:tc>
        <w:tc>
          <w:tcPr>
            <w:tcW w:w="2131" w:type="dxa"/>
            <w:noWrap w:val="0"/>
            <w:vAlign w:val="center"/>
          </w:tcPr>
          <w:p>
            <w:pPr>
              <w:pStyle w:val="3"/>
              <w:jc w:val="center"/>
              <w:rPr>
                <w:rFonts w:ascii="Times New Roman" w:hAnsi="Times New Roman" w:eastAsia="方正仿宋_GBK" w:cs="Times New Roman"/>
                <w:bCs/>
                <w:szCs w:val="21"/>
              </w:rPr>
            </w:pPr>
            <w:r>
              <w:rPr>
                <w:rFonts w:ascii="Times New Roman" w:hAnsi="方正仿宋_GBK" w:eastAsia="方正仿宋_GBK" w:cs="Times New Roman"/>
                <w:bCs/>
                <w:szCs w:val="21"/>
              </w:rPr>
              <w:t>医院</w:t>
            </w:r>
          </w:p>
        </w:tc>
        <w:tc>
          <w:tcPr>
            <w:tcW w:w="2131" w:type="dxa"/>
            <w:noWrap w:val="0"/>
            <w:vAlign w:val="center"/>
          </w:tcPr>
          <w:p>
            <w:pPr>
              <w:pStyle w:val="3"/>
              <w:jc w:val="center"/>
              <w:rPr>
                <w:rFonts w:ascii="Times New Roman" w:hAnsi="Times New Roman" w:eastAsia="方正仿宋_GBK" w:cs="Times New Roman"/>
                <w:bCs/>
                <w:szCs w:val="21"/>
              </w:rPr>
            </w:pPr>
            <w:r>
              <w:rPr>
                <w:rFonts w:ascii="Times New Roman" w:hAnsi="Times New Roman" w:eastAsia="方正仿宋_GBK" w:cs="Times New Roman"/>
                <w:bCs/>
                <w:szCs w:val="21"/>
              </w:rPr>
              <w:t>0.08</w:t>
            </w:r>
            <w:r>
              <w:rPr>
                <w:rFonts w:ascii="Times New Roman" w:hAnsi="方正仿宋_GBK" w:eastAsia="方正仿宋_GBK" w:cs="Times New Roman"/>
                <w:bCs/>
                <w:szCs w:val="21"/>
              </w:rPr>
              <w:t>～</w:t>
            </w:r>
            <w:r>
              <w:rPr>
                <w:rFonts w:ascii="Times New Roman" w:hAnsi="Times New Roman" w:eastAsia="方正仿宋_GBK" w:cs="Times New Roman"/>
                <w:bCs/>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pPr>
              <w:pStyle w:val="3"/>
              <w:jc w:val="center"/>
              <w:rPr>
                <w:rFonts w:ascii="Times New Roman" w:hAnsi="Times New Roman" w:eastAsia="方正仿宋_GBK" w:cs="Times New Roman"/>
                <w:bCs/>
                <w:szCs w:val="21"/>
              </w:rPr>
            </w:pPr>
            <w:r>
              <w:rPr>
                <w:rFonts w:ascii="Times New Roman" w:hAnsi="方正仿宋_GBK" w:eastAsia="方正仿宋_GBK" w:cs="Times New Roman"/>
                <w:bCs/>
                <w:szCs w:val="21"/>
              </w:rPr>
              <w:t>压缩空气站</w:t>
            </w:r>
          </w:p>
        </w:tc>
        <w:tc>
          <w:tcPr>
            <w:tcW w:w="2130" w:type="dxa"/>
            <w:noWrap w:val="0"/>
            <w:vAlign w:val="center"/>
          </w:tcPr>
          <w:p>
            <w:pPr>
              <w:pStyle w:val="3"/>
              <w:jc w:val="center"/>
              <w:rPr>
                <w:rFonts w:ascii="Times New Roman" w:hAnsi="Times New Roman" w:eastAsia="方正仿宋_GBK" w:cs="Times New Roman"/>
                <w:bCs/>
                <w:szCs w:val="21"/>
              </w:rPr>
            </w:pPr>
            <w:r>
              <w:rPr>
                <w:rFonts w:ascii="Times New Roman" w:hAnsi="Times New Roman" w:eastAsia="方正仿宋_GBK" w:cs="Times New Roman"/>
                <w:bCs/>
                <w:szCs w:val="21"/>
              </w:rPr>
              <w:t>0.15</w:t>
            </w:r>
            <w:r>
              <w:rPr>
                <w:rFonts w:ascii="Times New Roman" w:hAnsi="方正仿宋_GBK" w:eastAsia="方正仿宋_GBK" w:cs="Times New Roman"/>
                <w:bCs/>
                <w:szCs w:val="21"/>
              </w:rPr>
              <w:t>～</w:t>
            </w:r>
            <w:r>
              <w:rPr>
                <w:rFonts w:ascii="Times New Roman" w:hAnsi="Times New Roman" w:eastAsia="方正仿宋_GBK" w:cs="Times New Roman"/>
                <w:bCs/>
                <w:szCs w:val="21"/>
              </w:rPr>
              <w:t>0.2</w:t>
            </w:r>
          </w:p>
        </w:tc>
        <w:tc>
          <w:tcPr>
            <w:tcW w:w="2131" w:type="dxa"/>
            <w:noWrap w:val="0"/>
            <w:vAlign w:val="center"/>
          </w:tcPr>
          <w:p>
            <w:pPr>
              <w:pStyle w:val="3"/>
              <w:jc w:val="center"/>
              <w:rPr>
                <w:rFonts w:ascii="Times New Roman" w:hAnsi="Times New Roman" w:eastAsia="方正仿宋_GBK" w:cs="Times New Roman"/>
                <w:bCs/>
                <w:szCs w:val="21"/>
              </w:rPr>
            </w:pPr>
            <w:r>
              <w:rPr>
                <w:rFonts w:ascii="Times New Roman" w:hAnsi="方正仿宋_GBK" w:eastAsia="方正仿宋_GBK" w:cs="Times New Roman"/>
                <w:bCs/>
                <w:szCs w:val="21"/>
              </w:rPr>
              <w:t>博展馆</w:t>
            </w:r>
          </w:p>
        </w:tc>
        <w:tc>
          <w:tcPr>
            <w:tcW w:w="2131" w:type="dxa"/>
            <w:noWrap w:val="0"/>
            <w:vAlign w:val="center"/>
          </w:tcPr>
          <w:p>
            <w:pPr>
              <w:pStyle w:val="3"/>
              <w:jc w:val="center"/>
              <w:rPr>
                <w:rFonts w:ascii="Times New Roman" w:hAnsi="Times New Roman" w:eastAsia="方正仿宋_GBK" w:cs="Times New Roman"/>
                <w:bCs/>
                <w:szCs w:val="21"/>
              </w:rPr>
            </w:pPr>
            <w:r>
              <w:rPr>
                <w:rFonts w:ascii="Times New Roman" w:hAnsi="Times New Roman" w:eastAsia="方正仿宋_GBK" w:cs="Times New Roman"/>
                <w:bCs/>
                <w:szCs w:val="21"/>
              </w:rPr>
              <w:t>0.06</w:t>
            </w:r>
            <w:r>
              <w:rPr>
                <w:rFonts w:ascii="Times New Roman" w:hAnsi="方正仿宋_GBK" w:eastAsia="方正仿宋_GBK" w:cs="Times New Roman"/>
                <w:bCs/>
                <w:szCs w:val="21"/>
              </w:rPr>
              <w:t>～</w:t>
            </w:r>
            <w:r>
              <w:rPr>
                <w:rFonts w:ascii="Times New Roman" w:hAnsi="Times New Roman" w:eastAsia="方正仿宋_GBK" w:cs="Times New Roman"/>
                <w:bCs/>
                <w:szCs w:val="21"/>
              </w:rPr>
              <w:t>0.07</w:t>
            </w:r>
          </w:p>
        </w:tc>
      </w:tr>
    </w:tbl>
    <w:p>
      <w:pPr>
        <w:pStyle w:val="2"/>
        <w:rPr>
          <w:rFonts w:ascii="Times New Roman" w:eastAsia="方正仿宋_GBK"/>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鼎简仿宋">
    <w:altName w:val="宋体"/>
    <w:panose1 w:val="0201060901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mZWUwYzViMTcyNDQ1NjIxOTVhMmM1YzZiMzBjMmEifQ=="/>
  </w:docVars>
  <w:rsids>
    <w:rsidRoot w:val="00000000"/>
    <w:rsid w:val="2B0C3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汉鼎简仿宋" w:hAnsi="Times New Roman" w:eastAsia="汉鼎简仿宋" w:cs="Times New Roman"/>
      <w:snapToGrid w:val="0"/>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autoSpaceDE w:val="0"/>
      <w:autoSpaceDN w:val="0"/>
      <w:adjustRightInd w:val="0"/>
      <w:snapToGrid/>
      <w:ind w:firstLine="0"/>
      <w:jc w:val="left"/>
    </w:pPr>
    <w:rPr>
      <w:spacing w:val="-25"/>
      <w:kern w:val="0"/>
    </w:rPr>
  </w:style>
  <w:style w:type="paragraph" w:styleId="3">
    <w:name w:val="Plain Text"/>
    <w:basedOn w:val="1"/>
    <w:qFormat/>
    <w:uiPriority w:val="0"/>
    <w:pPr>
      <w:widowControl/>
      <w:kinsoku w:val="0"/>
      <w:adjustRightInd w:val="0"/>
      <w:spacing w:line="240" w:lineRule="auto"/>
      <w:ind w:firstLine="0"/>
      <w:jc w:val="left"/>
      <w:textAlignment w:val="baseline"/>
    </w:pPr>
    <w:rPr>
      <w:rFonts w:ascii="宋体" w:hAnsi="Courier New" w:eastAsia="Arial" w:cs="Arial"/>
      <w:color w:val="000000"/>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2023-01-10T01:38:50Z</dcterms:created>
  <dc:creator>Administrator</dc:creator>
  <cp:lastModifiedBy> 小姜</cp:lastModifiedBy>
  <dcterms:modified xsi:type="dcterms:W3CDTF">2023-01-10T01:39:04Z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BE7637E04A044765A6892D3E1FBF3866</vt:lpwstr>
  </property>
</Properties>
</file>