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D2" w:rsidRPr="00787B74" w:rsidRDefault="008256D2" w:rsidP="008256D2">
      <w:pPr>
        <w:jc w:val="center"/>
        <w:rPr>
          <w:rFonts w:ascii="宋体" w:hAnsi="宋体" w:hint="eastAsia"/>
          <w:b/>
          <w:sz w:val="30"/>
          <w:szCs w:val="30"/>
        </w:rPr>
      </w:pPr>
      <w:r w:rsidRPr="00787B74">
        <w:rPr>
          <w:rFonts w:ascii="宋体" w:hAnsi="宋体" w:hint="eastAsia"/>
          <w:b/>
          <w:sz w:val="30"/>
          <w:szCs w:val="30"/>
        </w:rPr>
        <w:t>招标事项核准意见表</w:t>
      </w:r>
    </w:p>
    <w:p w:rsidR="008256D2" w:rsidRPr="00874DB2" w:rsidRDefault="008256D2" w:rsidP="008256D2">
      <w:pPr>
        <w:jc w:val="center"/>
        <w:rPr>
          <w:rFonts w:ascii="黑体" w:eastAsia="黑体" w:hint="eastAsia"/>
          <w:sz w:val="24"/>
        </w:rPr>
      </w:pPr>
    </w:p>
    <w:p w:rsidR="008256D2" w:rsidRPr="00140629" w:rsidRDefault="008256D2" w:rsidP="008256D2">
      <w:pPr>
        <w:spacing w:line="400" w:lineRule="exact"/>
        <w:ind w:firstLineChars="100" w:firstLine="276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项目单位：</w:t>
      </w:r>
      <w:r w:rsidRPr="00140629">
        <w:rPr>
          <w:rFonts w:ascii="宋体" w:hAnsi="宋体" w:hint="eastAsia"/>
          <w:sz w:val="24"/>
        </w:rPr>
        <w:t>泰州市</w:t>
      </w:r>
      <w:r>
        <w:rPr>
          <w:rFonts w:ascii="宋体" w:hAnsi="宋体" w:hint="eastAsia"/>
          <w:sz w:val="24"/>
        </w:rPr>
        <w:t>体育局</w:t>
      </w:r>
    </w:p>
    <w:p w:rsidR="008256D2" w:rsidRPr="009B367B" w:rsidRDefault="008256D2" w:rsidP="008256D2">
      <w:pPr>
        <w:spacing w:line="400" w:lineRule="exact"/>
        <w:ind w:firstLineChars="100" w:firstLine="276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r w:rsidRPr="00080C03">
        <w:rPr>
          <w:rFonts w:ascii="宋体" w:hAnsi="宋体" w:hint="eastAsia"/>
          <w:sz w:val="24"/>
        </w:rPr>
        <w:t>泰州</w:t>
      </w:r>
      <w:r w:rsidRPr="00BD52BB">
        <w:rPr>
          <w:rFonts w:ascii="宋体" w:hAnsi="宋体" w:hint="eastAsia"/>
          <w:sz w:val="24"/>
        </w:rPr>
        <w:t>市体育中心体育馆改造项目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8256D2" w:rsidTr="004C3C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8256D2" w:rsidRPr="00274001" w:rsidRDefault="008256D2" w:rsidP="004C3CA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8256D2" w:rsidTr="004C3C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8256D2" w:rsidRPr="00274001" w:rsidRDefault="008256D2" w:rsidP="004C3CA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256D2" w:rsidTr="004C3CA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</w:tr>
      <w:tr w:rsidR="008256D2" w:rsidTr="004C3CA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8256D2" w:rsidTr="004C3CA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</w:tr>
      <w:tr w:rsidR="008256D2" w:rsidTr="004C3CA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</w:tr>
      <w:tr w:rsidR="008256D2" w:rsidTr="004C3CA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98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</w:tr>
      <w:tr w:rsidR="008256D2" w:rsidTr="004C3CA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</w:tr>
      <w:tr w:rsidR="008256D2" w:rsidTr="004C3CA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</w:tr>
      <w:tr w:rsidR="008256D2" w:rsidTr="004C3CA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8256D2" w:rsidRPr="00274001" w:rsidRDefault="008256D2" w:rsidP="004C3CA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8256D2" w:rsidRPr="00274001" w:rsidRDefault="008256D2" w:rsidP="004C3CA7">
            <w:pPr>
              <w:spacing w:line="360" w:lineRule="exact"/>
              <w:ind w:firstLine="0"/>
              <w:jc w:val="center"/>
            </w:pPr>
          </w:p>
        </w:tc>
      </w:tr>
      <w:tr w:rsidR="008256D2" w:rsidTr="004C3CA7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8256D2" w:rsidRDefault="008256D2" w:rsidP="004C3CA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8256D2" w:rsidRDefault="008256D2" w:rsidP="004C3CA7">
            <w:pPr>
              <w:spacing w:line="360" w:lineRule="exact"/>
              <w:ind w:firstLineChars="200" w:firstLine="47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同意项目单位按照此方式招标（无勘察费用。设计费初定</w:t>
            </w:r>
            <w:r>
              <w:rPr>
                <w:rFonts w:ascii="宋体" w:hAnsi="宋体" w:hint="eastAsia"/>
                <w:sz w:val="24"/>
              </w:rPr>
              <w:t>89.9</w:t>
            </w:r>
            <w:r>
              <w:rPr>
                <w:rFonts w:ascii="宋体" w:hAnsi="宋体" w:hint="eastAsia"/>
                <w:sz w:val="24"/>
              </w:rPr>
              <w:t>万元，</w:t>
            </w:r>
            <w:r>
              <w:rPr>
                <w:rFonts w:ascii="宋体" w:hAnsi="宋体" w:hint="eastAsia"/>
                <w:color w:val="000000"/>
                <w:sz w:val="24"/>
              </w:rPr>
              <w:t>低于国家《必须招标的工程项目规定》第五条所规定的必须招标标准，</w:t>
            </w:r>
            <w:r>
              <w:rPr>
                <w:rFonts w:ascii="宋体" w:hAnsi="宋体" w:hint="eastAsia"/>
                <w:sz w:val="24"/>
              </w:rPr>
              <w:t>同意不采用招标方式；监理费初定</w:t>
            </w:r>
            <w:r>
              <w:rPr>
                <w:rFonts w:ascii="宋体" w:hAnsi="宋体" w:hint="eastAsia"/>
                <w:sz w:val="24"/>
              </w:rPr>
              <w:t>53.53</w:t>
            </w:r>
            <w:r>
              <w:rPr>
                <w:rFonts w:ascii="宋体" w:hAnsi="宋体" w:hint="eastAsia"/>
                <w:sz w:val="24"/>
              </w:rPr>
              <w:t>万元，</w:t>
            </w:r>
            <w:r>
              <w:rPr>
                <w:rFonts w:ascii="宋体" w:hAnsi="宋体" w:hint="eastAsia"/>
                <w:color w:val="000000"/>
                <w:sz w:val="24"/>
              </w:rPr>
              <w:t>低于国家《必须招标的工程项目规定》第五条所规定的必须招标标准，</w:t>
            </w:r>
            <w:r>
              <w:rPr>
                <w:rFonts w:ascii="宋体" w:hAnsi="宋体" w:hint="eastAsia"/>
                <w:sz w:val="24"/>
              </w:rPr>
              <w:t>同意采用邀请招标方式；）</w:t>
            </w:r>
          </w:p>
        </w:tc>
      </w:tr>
    </w:tbl>
    <w:p w:rsidR="008256D2" w:rsidRPr="0022639F" w:rsidRDefault="008256D2" w:rsidP="008256D2">
      <w:pPr>
        <w:pStyle w:val="a3"/>
        <w:tabs>
          <w:tab w:val="clear" w:pos="284"/>
          <w:tab w:val="clear" w:pos="5387"/>
          <w:tab w:val="right" w:pos="8505"/>
        </w:tabs>
        <w:snapToGrid w:val="0"/>
        <w:spacing w:line="560" w:lineRule="exact"/>
        <w:ind w:right="312"/>
        <w:rPr>
          <w:rFonts w:ascii="方正仿宋_GBK" w:eastAsia="方正仿宋_GBK" w:hint="eastAsia"/>
          <w:noProof/>
          <w:szCs w:val="28"/>
        </w:rPr>
      </w:pPr>
    </w:p>
    <w:p w:rsidR="00BE70BB" w:rsidRPr="008256D2" w:rsidRDefault="008256D2"/>
    <w:sectPr w:rsidR="00BE70BB" w:rsidRPr="008256D2" w:rsidSect="00421CEC">
      <w:pgSz w:w="16838" w:h="11906" w:orient="landscape" w:code="9"/>
      <w:pgMar w:top="1588" w:right="1418" w:bottom="1588" w:left="1418" w:header="720" w:footer="1400" w:gutter="0"/>
      <w:cols w:space="720"/>
      <w:docGrid w:type="linesAndChars" w:linePitch="590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56D2"/>
    <w:rsid w:val="005054F5"/>
    <w:rsid w:val="006C2524"/>
    <w:rsid w:val="008256D2"/>
    <w:rsid w:val="00F7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D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印发栏"/>
    <w:basedOn w:val="a4"/>
    <w:rsid w:val="008256D2"/>
    <w:pPr>
      <w:tabs>
        <w:tab w:val="left" w:pos="284"/>
        <w:tab w:val="left" w:pos="5387"/>
      </w:tabs>
      <w:adjustRightInd w:val="0"/>
      <w:snapToGrid/>
      <w:spacing w:line="397" w:lineRule="atLeast"/>
      <w:ind w:firstLineChars="0" w:firstLine="0"/>
      <w:jc w:val="left"/>
    </w:pPr>
    <w:rPr>
      <w:sz w:val="28"/>
    </w:rPr>
  </w:style>
  <w:style w:type="paragraph" w:styleId="a4">
    <w:name w:val="Normal Indent"/>
    <w:basedOn w:val="a"/>
    <w:uiPriority w:val="99"/>
    <w:semiHidden/>
    <w:unhideWhenUsed/>
    <w:rsid w:val="008256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2020-08-21T08:13:00Z</dcterms:created>
  <dcterms:modified xsi:type="dcterms:W3CDTF">2020-08-21T08:13:00Z</dcterms:modified>
</cp:coreProperties>
</file>